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D73A30" w:rsidRDefault="003B4444" w:rsidP="003B4444">
      <w:pPr>
        <w:contextualSpacing/>
        <w:jc w:val="center"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>
        <w:rPr>
          <w:rFonts w:cs="Humanst521EU"/>
          <w:b/>
          <w:bCs/>
          <w:color w:val="000000"/>
          <w:szCs w:val="28"/>
          <w:lang w:val="pl-PL"/>
        </w:rPr>
        <w:t>Kryteria oceniania</w:t>
      </w:r>
      <w:r w:rsidR="003B1545" w:rsidRPr="00D73A30">
        <w:rPr>
          <w:rFonts w:cs="Humanst521EU"/>
          <w:b/>
          <w:bCs/>
          <w:color w:val="000000"/>
          <w:szCs w:val="28"/>
          <w:lang w:val="pl-PL"/>
        </w:rPr>
        <w:t>z biologii dla klasy 6 szkoły podstawowej</w:t>
      </w:r>
    </w:p>
    <w:p w:rsidR="003B1545" w:rsidRPr="00D73A30" w:rsidRDefault="003B1545" w:rsidP="003B4444">
      <w:pPr>
        <w:contextualSpacing/>
        <w:jc w:val="center"/>
        <w:rPr>
          <w:rFonts w:cs="Humanst521EU"/>
          <w:b/>
          <w:bCs/>
          <w:color w:val="000000"/>
          <w:szCs w:val="28"/>
          <w:lang w:val="pl-PL"/>
        </w:rPr>
      </w:pPr>
      <w:r w:rsidRPr="00D73A30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D73A30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D73A30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3B1545" w:rsidRPr="00D73A30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D73A30">
        <w:trPr>
          <w:trHeight w:val="156"/>
        </w:trPr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Poziom wymagań</w:t>
            </w:r>
          </w:p>
        </w:tc>
      </w:tr>
      <w:tr w:rsidR="003B1545" w:rsidRPr="006A40DF" w:rsidTr="00D73A30">
        <w:trPr>
          <w:trHeight w:val="84"/>
        </w:trPr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ocena dobra</w:t>
            </w: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D73A30">
              <w:rPr>
                <w:rFonts w:cs="Calibri"/>
                <w:b/>
                <w:color w:val="C45911"/>
                <w:sz w:val="20"/>
                <w:szCs w:val="20"/>
              </w:rPr>
              <w:t>ocena celująca</w:t>
            </w:r>
          </w:p>
        </w:tc>
      </w:tr>
      <w:tr w:rsidR="003B1545" w:rsidRPr="00D73A30" w:rsidTr="00D73A30"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1. W królestwie zwierząt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wspólne cechy zwierząt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czym różnią się zwierzęta kręgowe od bezkręgowych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przedstawia poziomy organizacji ciała zwierząt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przykłady zwierząt kręgowych i bezkręgowych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definiuje pojęcia </w:t>
            </w:r>
            <w:r w:rsidRPr="00D73A30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73A30">
              <w:rPr>
                <w:rFonts w:ascii="Calibri" w:hAnsi="Calibri" w:cs="Calibri"/>
                <w:i/>
                <w:iCs/>
                <w:sz w:val="20"/>
                <w:szCs w:val="20"/>
              </w:rPr>
              <w:t>tkanka</w:t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73A30">
              <w:rPr>
                <w:rFonts w:ascii="Calibri" w:hAnsi="Calibri" w:cs="Calibri"/>
                <w:i/>
                <w:iCs/>
                <w:sz w:val="20"/>
                <w:szCs w:val="20"/>
              </w:rPr>
              <w:t>narząd</w:t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73A30">
              <w:rPr>
                <w:rFonts w:ascii="Calibri" w:hAnsi="Calibri" w:cs="Calibri"/>
                <w:i/>
                <w:iCs/>
                <w:sz w:val="20"/>
                <w:szCs w:val="20"/>
              </w:rPr>
              <w:t>układ narządów</w:t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73A30"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bezkręgowce i kręgowce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pokrycie ciała bezkręgowców i kręgowców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przykłady szkieletów bezkręgowców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prezentuje stopniowo komplikującą się budowę ciała zwierząt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czym jest tkanka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podstawowe rodzaje tkanek zwierzęcych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najważniejsze funkcje wskazanej tkanki zwierzęcej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budowę wskazanej tkanki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określa miejsca występowania w organizmie omawianych tkanek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budowę poszczególnych tkanek zwierzęcych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rodzaje tkanek zwierzęcych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budowę i sposób funkcjonowania tkanki mięśniowej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ilustracji analizuje budowę tkanek zwierzęcych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wykonuje z dowolnego materiału model wybranej tkanki zwierzęcej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3. Tkanka łączna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rodzaje tkanki łącznej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składniki krwi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rozmieszczenie omawianych tkanek w organizmie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składniki krwi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zróżnicowanie w budowie tkanki łącznej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funkcje składników krwi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rolę poszczególnych składników morfotycznych krwi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Tr="00D73A30"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rPr>
                <w:lang w:val="pl-PL"/>
              </w:rPr>
            </w:pPr>
          </w:p>
          <w:p w:rsidR="003B1545" w:rsidRPr="00D73A30" w:rsidRDefault="003B1545" w:rsidP="001D04D0">
            <w:pPr>
              <w:rPr>
                <w:lang w:val="pl-PL"/>
              </w:rPr>
            </w:pPr>
          </w:p>
          <w:p w:rsidR="003B1545" w:rsidRPr="00D73A30" w:rsidRDefault="003B1545" w:rsidP="001D04D0">
            <w:pPr>
              <w:rPr>
                <w:lang w:val="pl-PL"/>
              </w:rPr>
            </w:pPr>
          </w:p>
          <w:p w:rsidR="003B1545" w:rsidRPr="00D73A30" w:rsidRDefault="003B1545" w:rsidP="001D04D0">
            <w:pPr>
              <w:rPr>
                <w:lang w:val="pl-PL"/>
              </w:rPr>
            </w:pPr>
          </w:p>
          <w:p w:rsidR="003B1545" w:rsidRPr="00D73A30" w:rsidRDefault="003B1545" w:rsidP="001D04D0">
            <w:pPr>
              <w:rPr>
                <w:lang w:val="pl-PL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4.Parzydełkowce – najprostsze zwierzęta tkankowe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miejsce występowania parzydełkowców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parzydełkowca wśród innych zwierząt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cechy budowy parzydełkowców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na czym polega rola parzydełek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porównuje budowę oraz tryb życia polipa i meduzy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wybrane gatunki parzydełkowców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parzydełkowców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parzydełkowców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przedstawia tabelę, w której porównuje polipa z meduzą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wykonuje model parzydełkowca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Płazińce – zwierzęta, które 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miejsce występowania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płazińców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tasiemca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na ilustracji elementy budowy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tasiemca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drogi inwazji tasiemca do organizmu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przystosowanie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znaczenie płazińców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wskazane czynności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życiowe płazińców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sposoby zapobiegania zarażeniu się tasiemcem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możliwości zakażenia się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płazińców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środowisko życia nicieni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nicienie wśród innych zwierząt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charakterystyczne cechy nicieni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budowę zewnętrzną nicieni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choroby wywołane przez nicienie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drogi inwazji nicieni do organizmu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na czym polega „choroba brudnych rąk”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objawy chorób wywołanych przez nicienie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znaczenie nicieni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pierścienice wśród innych zwierząt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środowisko życia pierścienic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cechy charakterystyczne budowy zewnętrznej pierścienic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znaczenie szczecinek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środowisko i tryb życia nereidy oraz pijawki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przystosowania pijawki do pasożytniczego trybu życia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pierścienic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pierścienic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stawonogi wśród innych zwierząt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główne części ciała poszczególnych grup stawonogów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miejsca bytowania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rozróżnia wśród stawonogów skorupiaki, owady i pajęczaki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różnorodność miejsc bytowania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funkcje odnóży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czym jest oskórek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cechy adaptacyjne wskazanej grupy stawonogów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czym jest oko złożone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główne części ciała skorupiaków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środowiska występowania skorupiaków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skorupiaki wśród innych stawonogów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3B1545" w:rsidRPr="00D73A30" w:rsidRDefault="003B1545" w:rsidP="001D04D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cztery grupy skorupiaków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nazywa poszczególne części ciała u raka stawowego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znaczenie skorupiaków w przyrodzie i dla człowieka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elementy budowy zewnętrznej owadów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wylicza środowiska życia owadów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owady wśród innych stawonogów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wybranych gatunków owadów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środowiska występowania pajęczaków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pajęczaki wśród innych stawonogów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zewnętrznej pajęczaków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sposób odżywiania się pajęczaków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odnóża pajęczaków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pajęczaków w przyrodzie i dla człowieka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miejsca występowania mięczaków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na ilustracji elementy budowy ślimaka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budowę zewnętrzną mięczaków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na ilustracjach elementy budowy mięczaków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różnice w budowie ślimaków, małży i głowonogów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znaczenie mięczaków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gatunki ślimaków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konstruuje tabelę, w której porównuje trzy grupy mięczaków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1D04D0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B1545" w:rsidRPr="00D73A30" w:rsidRDefault="003B1545" w:rsidP="00D73A30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wodę jako środowisko życia ryb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ryby wśród innych zwierząt kręgowych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ryb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nazywa i wskazuje położenie płetw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proces wymiany gazowej u ryb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na czym polega zmiennocieplność ryb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sposób rozmnażania ryb, wyjaśniając, czym jest tarło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przykłady zdobywania pokarmu przez ryby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czym jest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ławica i plankton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kilkoma przykładami ilustruje strategie zdobywania pokarmu przez ryby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znaczenie ryb w przyrodzie i dla człowieka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ryb a miejscem ich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>bytowania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15. Płazy – kręgowce środowisk wodno</w:t>
            </w: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środowisko życia płazów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części ciała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płaza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stadia rozwojowe żaby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wybrane czynności życiowe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beznogie i bezogonowe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przykłady płazów żyjących w Polsce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główne zagrożenia dla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bezogonowe i beznogie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główne zagrożenia dla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płazy ogoniaste, bezogonowe i beznogie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sposoby ochrony płazów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płazów w przyrodzie i dla człowieka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budowę zewnętrzną gadów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gady wśród innych zwierząt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przystosowania gadów do życia na lądzie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tryb życia gadów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rozmnażanie i rozwój gadów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przebieg wymiany gazowej u gadów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na ilustracji jaszczurki, krokodyle, węże i żółwie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określa środowiska życia gadów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przyczyny zmniejszania się populacji gadów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sposoby zdobywania pokarmu przez gady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sposoby ochrony gadów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gady występujące w Polsce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przyczyny wymierania gadów i podaje sposoby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ocenia znaczenie gadów w przyrodzie i dla człowieka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wykonuje portfolio lub prezentację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 w:val="restart"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1D04D0">
            <w:pPr>
              <w:contextualSpacing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B1545" w:rsidRPr="00D73A30" w:rsidRDefault="003B1545" w:rsidP="00D73A30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D73A30"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różnorodne siedliska występowania ptaków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żywym okazie lub na ilustracji wskazuje cechy budowy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rodzaje piór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elementy budowy jaja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ptaki jako zwierzęta stałocieplne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przystosowania ptaków do lotu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budowę piór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proces rozmnażania i rozwój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proces rozmnażania i rozwoju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podaje przykłady ptaków żyjących w różnych środowiskach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pozytywne znaczenie ptaków w przyrodzie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znaczenie ptaków w przyrodzie i dla człowieka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zagrożenia dla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sposoby ochrony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korzysta z klucza do oznaczania popularnych gatunków ptaków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RPr="00D73A30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wskazuje środowiska występowania ssaków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ssaków </w:t>
            </w:r>
          </w:p>
          <w:p w:rsidR="003B1545" w:rsidRPr="00D73A30" w:rsidRDefault="003B1545" w:rsidP="00D73A30">
            <w:pPr>
              <w:ind w:firstLine="708"/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zróżnicowanie siedlisk zajmowanych przez ssaki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określa ssaki jako zwierzęta stałocieplne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wytwory skóry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wyjaśnia, że budowa skóry ssaków ma związek z utrzymywaniem przez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proces rozmnażania i rozwój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opisuje przystosowania ssaków do różnych środowisk życia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charakteryzuje opiekę nad potomstwem u ssaków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identyfikuje wytwory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funkcje </w:t>
            </w:r>
            <w:r w:rsidRPr="00D73A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B1545" w:rsidTr="00D73A30">
        <w:tc>
          <w:tcPr>
            <w:tcW w:w="1696" w:type="dxa"/>
            <w:vMerge/>
            <w:shd w:val="clear" w:color="auto" w:fill="auto"/>
          </w:tcPr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D73A30" w:rsidRDefault="003B1545" w:rsidP="001D04D0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A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nazywa wskazane zęby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rozpoznaje zęby ssaków i wyjaśnia ich funkcje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wyjaśnia znaczenie ssaków dla przyrody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omawia znaczenie ssaków dla człowieka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wymienia zagrożenia dla ssaków 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  <w:shd w:val="clear" w:color="auto" w:fill="auto"/>
          </w:tcPr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analizuje zagrożenia ssaków i wskazuje sposoby ich ochrony </w:t>
            </w:r>
          </w:p>
          <w:p w:rsidR="003B1545" w:rsidRPr="00D73A30" w:rsidRDefault="003B1545" w:rsidP="001D04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A30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D73A30">
              <w:rPr>
                <w:rFonts w:ascii="Calibri" w:hAnsi="Calibri" w:cs="Calibri"/>
                <w:sz w:val="20"/>
                <w:szCs w:val="20"/>
              </w:rPr>
              <w:t xml:space="preserve"> wykazuje przynależność człowieka do ssaków</w:t>
            </w:r>
          </w:p>
          <w:p w:rsidR="003B1545" w:rsidRPr="00D73A30" w:rsidRDefault="003B1545" w:rsidP="001D04D0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4E" w:rsidRDefault="00511D4E" w:rsidP="00BE283B">
      <w:r>
        <w:separator/>
      </w:r>
    </w:p>
  </w:endnote>
  <w:endnote w:type="continuationSeparator" w:id="0">
    <w:p w:rsidR="00511D4E" w:rsidRDefault="00511D4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444">
      <w:rPr>
        <w:noProof/>
      </w:rPr>
      <w:t>2</w:t>
    </w:r>
    <w:r>
      <w:fldChar w:fldCharType="end"/>
    </w:r>
  </w:p>
  <w:p w:rsidR="00E23951" w:rsidRDefault="003B444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0" t="0" r="825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4iCUK6AAAAIQEAABkAAAAAAAAAAAAAAAAAywUAAGRycy9fcmVs&#10;cy9lMm9Eb2MueG1sLnJlbHNQSwECLQAUAAYACAAAACEA46kLluAAAAAJAQAADwAAAAAAAAAAAAAA&#10;AAC8BgAAZHJzL2Rvd25yZXYueG1sUEsBAi0AFAAGAAgAAAAhAIDl+7+uBAAA+AgAABQAAAAAAAAA&#10;AAAAAAAAyQcAAGRycy9tZWRpYS9pbWFnZTEuZW1m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4E" w:rsidRDefault="00511D4E" w:rsidP="00BE283B">
      <w:r>
        <w:separator/>
      </w:r>
    </w:p>
  </w:footnote>
  <w:footnote w:type="continuationSeparator" w:id="0">
    <w:p w:rsidR="00511D4E" w:rsidRDefault="00511D4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0"/>
  <w:attachedTemplate r:id="rId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4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D04D0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B4444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1D4E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73A30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9I0KH14\wymagania-edukacyjne-klasa-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3693-E663-402B-B9C1-8A01FCE4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wymagania-edukacyjne-klasa-6.dot</Template>
  <TotalTime>1</TotalTime>
  <Pages>8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2019-05-20T05:31:00Z</cp:lastPrinted>
  <dcterms:created xsi:type="dcterms:W3CDTF">2019-09-18T06:26:00Z</dcterms:created>
  <dcterms:modified xsi:type="dcterms:W3CDTF">2019-09-18T06:27:00Z</dcterms:modified>
</cp:coreProperties>
</file>